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881"/>
        </w:tabs>
        <w:spacing w:line="240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rtl w:val="0"/>
        </w:rPr>
        <w:t xml:space="preserve">17. nedeľa cez rok </w:t>
      </w:r>
      <w:bookmarkStart w:colFirst="0" w:colLast="0" w:name="kix.afyu4mwoztiv" w:id="0"/>
      <w:bookmarkEnd w:id="0"/>
      <w:bookmarkStart w:colFirst="0" w:colLast="0" w:name="kix.gb7z5lk0r82p" w:id="1"/>
      <w:bookmarkEnd w:id="1"/>
      <w:bookmarkStart w:colFirst="0" w:colLast="0" w:name="kix.qz246e24irz6" w:id="2"/>
      <w:bookmarkEnd w:id="2"/>
      <w:bookmarkStart w:colFirst="0" w:colLast="0" w:name="kix.c9fb5st5lcwg" w:id="3"/>
      <w:bookmarkEnd w:id="3"/>
      <w:bookmarkStart w:colFirst="0" w:colLast="0" w:name="kix.9zuwj93ai695" w:id="4"/>
      <w:bookmarkEnd w:id="4"/>
      <w:bookmarkStart w:colFirst="0" w:colLast="0" w:name="kix.ls34sc7smm0t" w:id="5"/>
      <w:bookmarkEnd w:id="5"/>
      <w:bookmarkStart w:colFirst="0" w:colLast="0" w:name="kix.d61i1bgwy8d6" w:id="6"/>
      <w:bookmarkEnd w:id="6"/>
      <w:bookmarkStart w:colFirst="0" w:colLast="0" w:name="kix.fj7mqzjoomis" w:id="7"/>
      <w:bookmarkEnd w:id="7"/>
      <w:bookmarkStart w:colFirst="0" w:colLast="0" w:name="kix.l8h23j3bdn5" w:id="8"/>
      <w:bookmarkEnd w:id="8"/>
      <w:bookmarkStart w:colFirst="0" w:colLast="0" w:name="kix.91dnru7kic9s" w:id="9"/>
      <w:bookmarkEnd w:id="9"/>
      <w:bookmarkStart w:colFirst="0" w:colLast="0" w:name="kix.687rnv65q4e4" w:id="10"/>
      <w:bookmarkEnd w:id="10"/>
      <w:bookmarkStart w:colFirst="0" w:colLast="0" w:name="kix.1d2zuqtnwtxi" w:id="11"/>
      <w:bookmarkEnd w:id="11"/>
      <w:bookmarkStart w:colFirst="0" w:colLast="0" w:name="kix.bipyymaz8cvo" w:id="12"/>
      <w:bookmarkEnd w:id="12"/>
      <w:bookmarkStart w:colFirst="0" w:colLast="0" w:name="kix.7d2mkw4o22me" w:id="13"/>
      <w:bookmarkEnd w:id="13"/>
      <w:bookmarkStart w:colFirst="0" w:colLast="0" w:name="kix.orc2kzprxl9a" w:id="14"/>
      <w:bookmarkEnd w:id="14"/>
      <w:bookmarkStart w:colFirst="0" w:colLast="0" w:name="kix.h239gb9lp2y4" w:id="15"/>
      <w:bookmarkEnd w:id="15"/>
      <w:bookmarkStart w:colFirst="0" w:colLast="0" w:name="kix.rizsrhl5dyth" w:id="16"/>
      <w:bookmarkEnd w:id="16"/>
      <w:bookmarkStart w:colFirst="0" w:colLast="0" w:name="kix.52xokq5w6rfs" w:id="17"/>
      <w:bookmarkEnd w:id="17"/>
      <w:bookmarkStart w:colFirst="0" w:colLast="0" w:name="kix.7us5prr4wdvg" w:id="18"/>
      <w:bookmarkEnd w:id="18"/>
      <w:bookmarkStart w:colFirst="0" w:colLast="0" w:name="kix.j80jcerrk4jv" w:id="19"/>
      <w:bookmarkEnd w:id="19"/>
      <w:bookmarkStart w:colFirst="0" w:colLast="0" w:name="kix.9b02c8ne6bi4" w:id="20"/>
      <w:bookmarkEnd w:id="20"/>
      <w:bookmarkStart w:colFirst="0" w:colLast="0" w:name="kix.1iyqjn2id22" w:id="21"/>
      <w:bookmarkEnd w:id="21"/>
      <w:bookmarkStart w:colFirst="0" w:colLast="0" w:name="kix.de30p7plfoq" w:id="22"/>
      <w:bookmarkEnd w:id="22"/>
      <w:bookmarkStart w:colFirst="0" w:colLast="0" w:name="kix.sacdcqne1aav" w:id="23"/>
      <w:bookmarkEnd w:id="23"/>
      <w:bookmarkStart w:colFirst="0" w:colLast="0" w:name="kix.nj6x08hzzzdu" w:id="24"/>
      <w:bookmarkEnd w:id="24"/>
      <w:bookmarkStart w:colFirst="0" w:colLast="0" w:name="kix.gi8nf46v8gea" w:id="25"/>
      <w:bookmarkEnd w:id="25"/>
      <w:bookmarkStart w:colFirst="0" w:colLast="0" w:name="kix.agsvbe443uxk" w:id="26"/>
      <w:bookmarkEnd w:id="26"/>
      <w:bookmarkStart w:colFirst="0" w:colLast="0" w:name="kix.af2k5idvdn1s" w:id="27"/>
      <w:bookmarkEnd w:id="27"/>
      <w:bookmarkStart w:colFirst="0" w:colLast="0" w:name="kix.hoejrtiwao8z" w:id="28"/>
      <w:bookmarkEnd w:id="28"/>
      <w:bookmarkStart w:colFirst="0" w:colLast="0" w:name="kix.ml34stiqrjxq" w:id="29"/>
      <w:bookmarkEnd w:id="29"/>
      <w:bookmarkStart w:colFirst="0" w:colLast="0" w:name="kix.snm1pygbx1re" w:id="30"/>
      <w:bookmarkEnd w:id="30"/>
      <w:bookmarkStart w:colFirst="0" w:colLast="0" w:name="kix.2l9slut8v2mh" w:id="31"/>
      <w:bookmarkEnd w:id="31"/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rtl w:val="0"/>
        </w:rPr>
        <w:t xml:space="preserve">A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5038725</wp:posOffset>
            </wp:positionH>
            <wp:positionV relativeFrom="paragraph">
              <wp:posOffset>0</wp:posOffset>
            </wp:positionV>
            <wp:extent cx="1388110" cy="432435"/>
            <wp:effectExtent b="0" l="0" r="0" t="0"/>
            <wp:wrapNone/>
            <wp:docPr descr="Výsledok vyhľadávania obrázkov pre dopyt blahorečenie titus logo" id="1" name="image1.jpg"/>
            <a:graphic>
              <a:graphicData uri="http://schemas.openxmlformats.org/drawingml/2006/picture">
                <pic:pic>
                  <pic:nvPicPr>
                    <pic:cNvPr descr="Výsledok vyhľadávania obrázkov pre dopyt blahorečenie titus logo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4324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3881"/>
        </w:tabs>
        <w:spacing w:line="240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24"/>
          <w:szCs w:val="24"/>
          <w:rtl w:val="0"/>
        </w:rPr>
        <w:t xml:space="preserve">26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24"/>
          <w:szCs w:val="24"/>
          <w:rtl w:val="0"/>
        </w:rPr>
        <w:t xml:space="preserve">.07.2026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881"/>
        </w:tabs>
        <w:spacing w:line="240" w:lineRule="auto"/>
        <w:ind w:left="-283.46456692913375" w:firstLine="0"/>
        <w:jc w:val="both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5297805</wp:posOffset>
            </wp:positionH>
            <wp:positionV relativeFrom="paragraph">
              <wp:posOffset>18415</wp:posOffset>
            </wp:positionV>
            <wp:extent cx="1203960" cy="349885"/>
            <wp:effectExtent b="0" l="0" r="0" t="0"/>
            <wp:wrapSquare wrapText="bothSides" distB="0" distT="0" distL="114300" distR="114300"/>
            <wp:docPr descr="Výsledok vyhľadávania obrázkov pre dopyt blahorečenie titus logo" id="2" name="image2.jpg"/>
            <a:graphic>
              <a:graphicData uri="http://schemas.openxmlformats.org/drawingml/2006/picture">
                <pic:pic>
                  <pic:nvPicPr>
                    <pic:cNvPr descr="Výsledok vyhľadávania obrázkov pre dopyt blahorečenie titus logo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349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line="240" w:lineRule="auto"/>
        <w:ind w:left="-708.6614173228347" w:right="-466.062992125984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LITURGICKÝ KALENDÁR</w:t>
      </w:r>
    </w:p>
    <w:p w:rsidR="00000000" w:rsidDel="00000000" w:rsidP="00000000" w:rsidRDefault="00000000" w:rsidRPr="00000000" w14:paraId="00000005">
      <w:pPr>
        <w:spacing w:after="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-708.6614173228347" w:firstLine="0"/>
        <w:jc w:val="both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27. JÚL: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 Pondelok: Sv. Gorazda a spoločníkov. Spomienka.</w:t>
      </w:r>
    </w:p>
    <w:p w:rsidR="00000000" w:rsidDel="00000000" w:rsidP="00000000" w:rsidRDefault="00000000" w:rsidRPr="00000000" w14:paraId="00000007">
      <w:pPr>
        <w:spacing w:line="240" w:lineRule="auto"/>
        <w:ind w:left="-708.6614173228347" w:firstLine="0"/>
        <w:jc w:val="both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29. JÚL: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 Streda: Sv. Marty, Mária a Lazara. Spomienka.</w:t>
      </w:r>
    </w:p>
    <w:p w:rsidR="00000000" w:rsidDel="00000000" w:rsidP="00000000" w:rsidRDefault="00000000" w:rsidRPr="00000000" w14:paraId="00000008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31. JÚL: 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Piatok: Sv. Ignáca z Loyoly, kňaza. Spomienka.</w:t>
      </w:r>
    </w:p>
    <w:p w:rsidR="00000000" w:rsidDel="00000000" w:rsidP="00000000" w:rsidRDefault="00000000" w:rsidRPr="00000000" w14:paraId="00000009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1. AUGUST: 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Sobota: Sv. Alfonza Máriu de Liguori, biskupa a učiteľa Cirkvi. Spomienka.</w:t>
      </w:r>
    </w:p>
    <w:p w:rsidR="00000000" w:rsidDel="00000000" w:rsidP="00000000" w:rsidRDefault="00000000" w:rsidRPr="00000000" w14:paraId="0000000A">
      <w:pPr>
        <w:widowControl w:val="0"/>
        <w:spacing w:line="259" w:lineRule="auto"/>
        <w:ind w:left="-708.6614173228347" w:firstLine="0"/>
        <w:jc w:val="both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2. AUGUST: 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18. nedeľa v období cez rok A.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 </w:t>
        <w:tab/>
      </w:r>
    </w:p>
    <w:p w:rsidR="00000000" w:rsidDel="00000000" w:rsidP="00000000" w:rsidRDefault="00000000" w:rsidRPr="00000000" w14:paraId="0000000B">
      <w:pPr>
        <w:spacing w:line="259" w:lineRule="auto"/>
        <w:ind w:left="-708.661417322834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9" w:lineRule="auto"/>
        <w:ind w:left="-708.661417322834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a5a5a5"/>
          <w:u w:val="single"/>
          <w:rtl w:val="0"/>
        </w:rPr>
        <w:t xml:space="preserve">ČO NÁS ČAKÁ CEZ TÝŽDEŇ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7f7f7f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9" w:lineRule="auto"/>
        <w:ind w:left="-708.661417322834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color w:val="7f7f7f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9" w:lineRule="auto"/>
        <w:ind w:left="-708.6614173228347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ČAJOVŇA DNES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center" w:leader="none" w:pos="4523"/>
        </w:tabs>
        <w:spacing w:line="249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ab/>
        <w:t xml:space="preserve">Dnes sú bratia a sestry z komunít rozcestovaní, preto nebudeme ponúkať kávu na nádvorí. Ak by sa však našiel nejaký dobrovoľník, ktorý by si to dnes vzal na starosti, stačí po skončení svätej omše osloviť Miša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tabs>
          <w:tab w:val="center" w:leader="none" w:pos="4523"/>
        </w:tabs>
        <w:spacing w:line="249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-708.6614173228347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SESTRY FAUSTÍNKY</w:t>
      </w:r>
    </w:p>
    <w:p w:rsidR="00000000" w:rsidDel="00000000" w:rsidP="00000000" w:rsidRDefault="00000000" w:rsidRPr="00000000" w14:paraId="00000012">
      <w:pPr>
        <w:spacing w:line="240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ab/>
      </w:r>
      <w:r w:rsidDel="00000000" w:rsidR="00000000" w:rsidRPr="00000000">
        <w:rPr>
          <w:rFonts w:ascii="Verdana" w:cs="Verdana" w:eastAsia="Verdana" w:hAnsi="Verdana"/>
          <w:rtl w:val="0"/>
        </w:rPr>
        <w:t xml:space="preserve">Po 15 rokoch v uplynulom týždni odišli z farnosti Košice - Juh sestry faustínky, ktoré sme mali možnosť stretávať aj u nás, najmä počas svätých omší. Sestry by aj touto cestou chceli poďakovať celému spoločenstvu na Troch hôrkach za požehnaný čas strávený medzi nami, uisťujú nás o svojich modlitbách a zároveň nás prosia, aby sme aj my pamätali v našich modlitbách na ich komunitu a ich dielo na Slovensku.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7f7f7f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7f7f7f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7f7f7f"/>
          <w:u w:val="single"/>
          <w:rtl w:val="0"/>
        </w:rPr>
        <w:t xml:space="preserve">PODPORA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7f7f7f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-708.6614173228347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STRECHA</w:t>
      </w:r>
    </w:p>
    <w:p w:rsidR="00000000" w:rsidDel="00000000" w:rsidP="00000000" w:rsidRDefault="00000000" w:rsidRPr="00000000" w14:paraId="00000017">
      <w:pPr>
        <w:spacing w:line="240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ab/>
      </w:r>
      <w:r w:rsidDel="00000000" w:rsidR="00000000" w:rsidRPr="00000000">
        <w:rPr>
          <w:rFonts w:ascii="Verdana" w:cs="Verdana" w:eastAsia="Verdana" w:hAnsi="Verdana"/>
          <w:rtl w:val="0"/>
        </w:rPr>
        <w:t xml:space="preserve">V uplynulých týždňoch pokračovali práce na rekonštrukcii strechy nad kaplnkou a oratkom. Práce úspešne napredujú a v priebehu budúceho týždňa by už mala byť strecha prekrytá plechom.</w:t>
      </w:r>
    </w:p>
    <w:p w:rsidR="00000000" w:rsidDel="00000000" w:rsidP="00000000" w:rsidRDefault="00000000" w:rsidRPr="00000000" w14:paraId="00000018">
      <w:pPr>
        <w:spacing w:line="240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ab/>
        <w:t xml:space="preserve">Stále pokračuje zbierka na tento účel. Prispieť sa dá aj cez webovú stránku </w:t>
      </w:r>
      <w:hyperlink r:id="rId8">
        <w:r w:rsidDel="00000000" w:rsidR="00000000" w:rsidRPr="00000000">
          <w:rPr>
            <w:rFonts w:ascii="Verdana" w:cs="Verdana" w:eastAsia="Verdana" w:hAnsi="Verdana"/>
            <w:color w:val="1155cc"/>
            <w:u w:val="single"/>
            <w:rtl w:val="0"/>
          </w:rPr>
          <w:t xml:space="preserve">3horky.sk</w:t>
        </w:r>
      </w:hyperlink>
      <w:r w:rsidDel="00000000" w:rsidR="00000000" w:rsidRPr="00000000">
        <w:rPr>
          <w:rFonts w:ascii="Verdana" w:cs="Verdana" w:eastAsia="Verdana" w:hAnsi="Verdana"/>
          <w:rtl w:val="0"/>
        </w:rPr>
        <w:t xml:space="preserve">. Aby sme dokázali všetko splatiť, potrebujeme ešte približne 50 tisíc eur. Spoliehame sa na vašu pomoc a už teraz vám za ňu veľmi pekne ďakujeme.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9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spacing w:after="0" w:before="0"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a5a5a5"/>
          <w:sz w:val="22"/>
          <w:szCs w:val="22"/>
          <w:u w:val="single"/>
          <w:rtl w:val="0"/>
        </w:rPr>
        <w:t xml:space="preserve">MODLITBY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a5a5a5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Počas minulého týždňa sa na Sninských Rybníkoch uskutočnil rodinný tábor. Ďakujeme za vaše modlitby.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Tento týždeň sa môžeme modliť za mladých, ktorí sa počas budúceho víkendu stretnú v Poprade na Národnom stretnutí mládeže. Sprevádzajme svojimi modlitbami aj dona Paľa Degra, ktorý už začal svoju službu v prešovskej saleziánskej komunite. Pokračujme v modlitbe za našich chorých, ich rodiny, m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odlime sa za mier na Ukrajine a na Blízkom východe.</w:t>
      </w:r>
    </w:p>
    <w:p w:rsidR="00000000" w:rsidDel="00000000" w:rsidP="00000000" w:rsidRDefault="00000000" w:rsidRPr="00000000" w14:paraId="0000001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-708.6614173228347" w:right="-607.7952755905511"/>
        <w:jc w:val="both"/>
        <w:rPr>
          <w:rFonts w:ascii="Verdana" w:cs="Verdana" w:eastAsia="Verdana" w:hAnsi="Verdana"/>
          <w:b w:val="1"/>
          <w:bCs w:val="1"/>
          <w:color w:val="2a2a2a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hyperlink" Target="http://3horky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